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4544C" w14:textId="77777777" w:rsidR="009249EF" w:rsidRPr="00AD64AC" w:rsidRDefault="00593B8D">
      <w:pPr>
        <w:rPr>
          <w:rFonts w:ascii="Calibri" w:hAnsi="Calibri"/>
        </w:rPr>
      </w:pPr>
      <w:r w:rsidRPr="00AD64AC">
        <w:rPr>
          <w:rFonts w:ascii="Calibri" w:hAnsi="Calibri"/>
        </w:rPr>
        <w:t xml:space="preserve">Summary of discussion </w:t>
      </w:r>
    </w:p>
    <w:p w14:paraId="4422DF7F" w14:textId="77777777" w:rsidR="00593B8D" w:rsidRPr="00AD64AC" w:rsidRDefault="00593B8D" w:rsidP="00593B8D">
      <w:pPr>
        <w:rPr>
          <w:rFonts w:ascii="Calibri" w:hAnsi="Calibri"/>
        </w:rPr>
      </w:pPr>
      <w:r w:rsidRPr="00AD64AC">
        <w:rPr>
          <w:rFonts w:ascii="Calibri" w:hAnsi="Calibri"/>
        </w:rPr>
        <w:t>Demand Driven Research: Positioning of Ministries of Health in response to COVID19</w:t>
      </w:r>
    </w:p>
    <w:p w14:paraId="08E4D698" w14:textId="77777777" w:rsidR="008E09A6" w:rsidRPr="00AD64AC" w:rsidRDefault="008E09A6" w:rsidP="00593B8D">
      <w:pPr>
        <w:rPr>
          <w:rFonts w:ascii="Calibri" w:hAnsi="Calibri"/>
        </w:rPr>
      </w:pPr>
      <w:r w:rsidRPr="00AD64AC">
        <w:rPr>
          <w:rFonts w:ascii="Calibri" w:hAnsi="Calibri"/>
        </w:rPr>
        <w:t xml:space="preserve">22 July 2020 </w:t>
      </w:r>
    </w:p>
    <w:p w14:paraId="4E093552" w14:textId="77777777" w:rsidR="00593B8D" w:rsidRPr="00AD64AC" w:rsidRDefault="00593B8D">
      <w:pPr>
        <w:rPr>
          <w:rFonts w:ascii="Calibri" w:hAnsi="Calibri"/>
        </w:rPr>
      </w:pPr>
    </w:p>
    <w:p w14:paraId="524F7C28" w14:textId="77777777" w:rsidR="008E09A6" w:rsidRPr="00AD64AC" w:rsidRDefault="008E09A6" w:rsidP="008E09A6">
      <w:pPr>
        <w:jc w:val="both"/>
        <w:rPr>
          <w:rFonts w:ascii="Calibri" w:hAnsi="Calibri"/>
        </w:rPr>
      </w:pPr>
      <w:r w:rsidRPr="00AD64AC">
        <w:rPr>
          <w:rFonts w:ascii="Calibri" w:hAnsi="Calibri"/>
          <w:b/>
        </w:rPr>
        <w:t>Country teams</w:t>
      </w:r>
      <w:r w:rsidRPr="00AD64AC">
        <w:rPr>
          <w:rFonts w:ascii="Calibri" w:hAnsi="Calibri"/>
        </w:rPr>
        <w:t>: Trinidad and Tobago, Burkina Faso and Georgia</w:t>
      </w:r>
    </w:p>
    <w:p w14:paraId="4E5ADD8D" w14:textId="77777777" w:rsidR="008E09A6" w:rsidRPr="00AD64AC" w:rsidRDefault="008E09A6" w:rsidP="008E09A6">
      <w:pPr>
        <w:rPr>
          <w:rFonts w:ascii="Calibri" w:hAnsi="Calibri"/>
        </w:rPr>
      </w:pPr>
    </w:p>
    <w:p w14:paraId="0EF24DF5" w14:textId="77777777" w:rsidR="008E09A6" w:rsidRPr="00AD64AC" w:rsidRDefault="008E09A6" w:rsidP="008E09A6">
      <w:pPr>
        <w:jc w:val="both"/>
        <w:rPr>
          <w:rFonts w:ascii="Calibri" w:hAnsi="Calibri"/>
          <w:u w:val="single"/>
        </w:rPr>
      </w:pPr>
      <w:r w:rsidRPr="00AD64AC">
        <w:rPr>
          <w:rFonts w:ascii="Calibri" w:hAnsi="Calibri"/>
          <w:u w:val="single"/>
        </w:rPr>
        <w:t>Deadlines:</w:t>
      </w:r>
    </w:p>
    <w:p w14:paraId="426F67EF" w14:textId="7E5B3E12" w:rsidR="008E09A6" w:rsidRPr="00AD64AC" w:rsidRDefault="007B699F" w:rsidP="008E09A6">
      <w:pPr>
        <w:jc w:val="both"/>
        <w:rPr>
          <w:rFonts w:ascii="Calibri" w:hAnsi="Calibri"/>
        </w:rPr>
      </w:pPr>
      <w:r>
        <w:rPr>
          <w:rFonts w:ascii="Calibri" w:hAnsi="Calibri"/>
        </w:rPr>
        <w:t>8-page protocol by 14</w:t>
      </w:r>
      <w:r w:rsidRPr="007B699F">
        <w:rPr>
          <w:rFonts w:ascii="Calibri" w:hAnsi="Calibri"/>
          <w:vertAlign w:val="superscript"/>
        </w:rPr>
        <w:t>th</w:t>
      </w:r>
      <w:r>
        <w:rPr>
          <w:rFonts w:ascii="Calibri" w:hAnsi="Calibri"/>
        </w:rPr>
        <w:t xml:space="preserve"> August. To enable development of comparable studies, follow up calls will be facilitated by Alliance after we receive the protocols and provide feedback on them.</w:t>
      </w:r>
    </w:p>
    <w:p w14:paraId="73E10B77" w14:textId="77777777" w:rsidR="008E09A6" w:rsidRPr="00AD64AC" w:rsidRDefault="008E09A6" w:rsidP="008E09A6">
      <w:pPr>
        <w:jc w:val="both"/>
        <w:rPr>
          <w:rFonts w:ascii="Calibri" w:hAnsi="Calibri"/>
        </w:rPr>
      </w:pPr>
    </w:p>
    <w:p w14:paraId="1B81CB98" w14:textId="3EECE2A4" w:rsidR="008E09A6" w:rsidRDefault="008E09A6" w:rsidP="008E09A6">
      <w:pPr>
        <w:jc w:val="both"/>
        <w:rPr>
          <w:rFonts w:ascii="Calibri" w:hAnsi="Calibri"/>
        </w:rPr>
      </w:pPr>
      <w:r w:rsidRPr="00AD64AC">
        <w:rPr>
          <w:rFonts w:ascii="Calibri" w:hAnsi="Calibri"/>
          <w:u w:val="single"/>
        </w:rPr>
        <w:t>Main aim of the call</w:t>
      </w:r>
      <w:r w:rsidRPr="00AD64AC">
        <w:rPr>
          <w:rFonts w:ascii="Calibri" w:hAnsi="Calibri"/>
        </w:rPr>
        <w:t>: gain common understanding of what b</w:t>
      </w:r>
      <w:r w:rsidR="00BD60C1">
        <w:rPr>
          <w:rFonts w:ascii="Calibri" w:hAnsi="Calibri"/>
        </w:rPr>
        <w:t>road</w:t>
      </w:r>
      <w:r w:rsidRPr="00AD64AC">
        <w:rPr>
          <w:rFonts w:ascii="Calibri" w:hAnsi="Calibri"/>
        </w:rPr>
        <w:t xml:space="preserve"> questions to include in each countr</w:t>
      </w:r>
      <w:r w:rsidR="00BD60C1">
        <w:rPr>
          <w:rFonts w:ascii="Calibri" w:hAnsi="Calibri"/>
        </w:rPr>
        <w:t>y</w:t>
      </w:r>
      <w:r w:rsidRPr="00AD64AC">
        <w:rPr>
          <w:rFonts w:ascii="Calibri" w:hAnsi="Calibri"/>
        </w:rPr>
        <w:t xml:space="preserve"> protocol to enable cross-country comparison and learning without enforcing homogeneity.</w:t>
      </w:r>
    </w:p>
    <w:p w14:paraId="3C536A57" w14:textId="77777777" w:rsidR="00485402" w:rsidRDefault="00485402" w:rsidP="008E09A6">
      <w:pPr>
        <w:jc w:val="both"/>
        <w:rPr>
          <w:rFonts w:ascii="Calibri" w:hAnsi="Calibri"/>
        </w:rPr>
      </w:pPr>
    </w:p>
    <w:p w14:paraId="528C65A9" w14:textId="71CAC775" w:rsidR="008C550E" w:rsidRDefault="00485402" w:rsidP="008E09A6">
      <w:pPr>
        <w:jc w:val="both"/>
        <w:rPr>
          <w:rFonts w:ascii="Calibri" w:hAnsi="Calibri"/>
        </w:rPr>
      </w:pPr>
      <w:r w:rsidRPr="00D83D28">
        <w:rPr>
          <w:rFonts w:ascii="Calibri" w:hAnsi="Calibri"/>
          <w:u w:val="single"/>
        </w:rPr>
        <w:t>Objective</w:t>
      </w:r>
      <w:r w:rsidR="008C550E">
        <w:rPr>
          <w:rFonts w:ascii="Calibri" w:hAnsi="Calibri"/>
          <w:u w:val="single"/>
        </w:rPr>
        <w:t>s</w:t>
      </w:r>
      <w:r w:rsidRPr="00D83D28">
        <w:rPr>
          <w:rFonts w:ascii="Calibri" w:hAnsi="Calibri"/>
          <w:u w:val="single"/>
        </w:rPr>
        <w:t xml:space="preserve"> of the study:</w:t>
      </w:r>
      <w:r>
        <w:rPr>
          <w:rFonts w:ascii="Calibri" w:hAnsi="Calibri"/>
        </w:rPr>
        <w:t xml:space="preserve"> </w:t>
      </w:r>
    </w:p>
    <w:p w14:paraId="5544D129" w14:textId="77777777" w:rsidR="008C550E" w:rsidRDefault="00D83D28" w:rsidP="008C550E">
      <w:pPr>
        <w:pStyle w:val="ListParagraph"/>
        <w:numPr>
          <w:ilvl w:val="0"/>
          <w:numId w:val="3"/>
        </w:numPr>
        <w:jc w:val="both"/>
        <w:rPr>
          <w:rFonts w:ascii="Calibri" w:hAnsi="Calibri"/>
        </w:rPr>
      </w:pPr>
      <w:r w:rsidRPr="008C550E">
        <w:rPr>
          <w:rFonts w:ascii="Calibri" w:hAnsi="Calibri"/>
        </w:rPr>
        <w:t xml:space="preserve">Identifying </w:t>
      </w:r>
      <w:r w:rsidR="00BD60C1" w:rsidRPr="008C550E">
        <w:rPr>
          <w:rFonts w:ascii="Calibri" w:hAnsi="Calibri"/>
        </w:rPr>
        <w:t>how Ministries of Health</w:t>
      </w:r>
      <w:r w:rsidR="00464C86" w:rsidRPr="008C550E">
        <w:rPr>
          <w:rFonts w:ascii="Calibri" w:hAnsi="Calibri"/>
        </w:rPr>
        <w:t xml:space="preserve"> have or not </w:t>
      </w:r>
      <w:r w:rsidR="00E6178E" w:rsidRPr="008C550E">
        <w:rPr>
          <w:rFonts w:ascii="Calibri" w:hAnsi="Calibri"/>
        </w:rPr>
        <w:t xml:space="preserve">been able to influence decision-making during the pandemic and why? </w:t>
      </w:r>
    </w:p>
    <w:p w14:paraId="761A2F00" w14:textId="1E380F8E" w:rsidR="008C550E" w:rsidRDefault="00E6178E" w:rsidP="008C550E">
      <w:pPr>
        <w:pStyle w:val="ListParagraph"/>
        <w:numPr>
          <w:ilvl w:val="0"/>
          <w:numId w:val="3"/>
        </w:numPr>
        <w:jc w:val="both"/>
        <w:rPr>
          <w:rFonts w:ascii="Calibri" w:hAnsi="Calibri"/>
        </w:rPr>
      </w:pPr>
      <w:r w:rsidRPr="008C550E">
        <w:rPr>
          <w:rFonts w:ascii="Calibri" w:hAnsi="Calibri"/>
        </w:rPr>
        <w:t>Identify other stakeholders with influence during the pandemic</w:t>
      </w:r>
      <w:r w:rsidR="008C550E">
        <w:rPr>
          <w:rFonts w:ascii="Calibri" w:hAnsi="Calibri"/>
        </w:rPr>
        <w:t xml:space="preserve"> and the sources of that influence</w:t>
      </w:r>
    </w:p>
    <w:p w14:paraId="070F5209" w14:textId="77777777" w:rsidR="008C550E" w:rsidRDefault="00E6178E" w:rsidP="008C550E">
      <w:pPr>
        <w:pStyle w:val="ListParagraph"/>
        <w:numPr>
          <w:ilvl w:val="0"/>
          <w:numId w:val="3"/>
        </w:numPr>
        <w:jc w:val="both"/>
        <w:rPr>
          <w:rFonts w:ascii="Calibri" w:hAnsi="Calibri"/>
        </w:rPr>
      </w:pPr>
      <w:r w:rsidRPr="008C550E">
        <w:rPr>
          <w:rFonts w:ascii="Calibri" w:hAnsi="Calibri"/>
        </w:rPr>
        <w:t>Use this to better understand the operation o</w:t>
      </w:r>
      <w:r w:rsidR="008C550E" w:rsidRPr="008C550E">
        <w:rPr>
          <w:rFonts w:ascii="Calibri" w:hAnsi="Calibri"/>
        </w:rPr>
        <w:t>f</w:t>
      </w:r>
      <w:r w:rsidR="00485402" w:rsidRPr="008C550E">
        <w:rPr>
          <w:rFonts w:ascii="Calibri" w:hAnsi="Calibri"/>
        </w:rPr>
        <w:t xml:space="preserve"> a whole of government approach against the COVID19. </w:t>
      </w:r>
    </w:p>
    <w:p w14:paraId="67236A8A" w14:textId="799FEB35" w:rsidR="00485402" w:rsidRPr="008C550E" w:rsidRDefault="00485402" w:rsidP="008C550E">
      <w:pPr>
        <w:pStyle w:val="ListParagraph"/>
        <w:numPr>
          <w:ilvl w:val="0"/>
          <w:numId w:val="3"/>
        </w:numPr>
        <w:jc w:val="both"/>
        <w:rPr>
          <w:rFonts w:ascii="Calibri" w:hAnsi="Calibri"/>
        </w:rPr>
      </w:pPr>
      <w:r w:rsidRPr="008C550E">
        <w:rPr>
          <w:rFonts w:ascii="Calibri" w:hAnsi="Calibri"/>
        </w:rPr>
        <w:t xml:space="preserve">Draw from past to learn to put in place mechanisms to respond better in the future. </w:t>
      </w:r>
    </w:p>
    <w:p w14:paraId="5D6C4754" w14:textId="77777777" w:rsidR="00D4272D" w:rsidRPr="00AD64AC" w:rsidRDefault="00D4272D">
      <w:pPr>
        <w:rPr>
          <w:rFonts w:ascii="Calibri" w:hAnsi="Calibri"/>
        </w:rPr>
      </w:pPr>
    </w:p>
    <w:p w14:paraId="1DF95BCD" w14:textId="77777777" w:rsidR="00D4272D" w:rsidRPr="00AD64AC" w:rsidRDefault="00D4272D">
      <w:pPr>
        <w:rPr>
          <w:rFonts w:ascii="Calibri" w:hAnsi="Calibri"/>
        </w:rPr>
      </w:pPr>
      <w:r w:rsidRPr="00AD64AC">
        <w:rPr>
          <w:rFonts w:ascii="Calibri" w:hAnsi="Calibri"/>
        </w:rPr>
        <w:t>Suggestions regarding the broader questions to address, particularly regarding the posit</w:t>
      </w:r>
      <w:r w:rsidR="008E09A6" w:rsidRPr="00AD64AC">
        <w:rPr>
          <w:rFonts w:ascii="Calibri" w:hAnsi="Calibri"/>
        </w:rPr>
        <w:t>ioning of ministries of health:</w:t>
      </w:r>
    </w:p>
    <w:p w14:paraId="02438BBD" w14:textId="77777777" w:rsidR="00D4272D" w:rsidRPr="00AD64AC" w:rsidRDefault="00D4272D">
      <w:pPr>
        <w:rPr>
          <w:rFonts w:ascii="Calibri" w:hAnsi="Calibri"/>
        </w:rPr>
      </w:pPr>
    </w:p>
    <w:p w14:paraId="5D6902B4" w14:textId="77777777" w:rsidR="002C5BFC" w:rsidRDefault="003B7135" w:rsidP="008745AE">
      <w:pPr>
        <w:pStyle w:val="ListParagraph"/>
        <w:numPr>
          <w:ilvl w:val="0"/>
          <w:numId w:val="1"/>
        </w:numPr>
        <w:rPr>
          <w:rFonts w:ascii="Calibri" w:hAnsi="Calibri"/>
        </w:rPr>
      </w:pPr>
      <w:r>
        <w:rPr>
          <w:rFonts w:ascii="Calibri" w:hAnsi="Calibri"/>
        </w:rPr>
        <w:t>W</w:t>
      </w:r>
      <w:r w:rsidR="00D4272D" w:rsidRPr="00AD64AC">
        <w:rPr>
          <w:rFonts w:ascii="Calibri" w:hAnsi="Calibri"/>
        </w:rPr>
        <w:t>ho has taken decisions</w:t>
      </w:r>
      <w:r w:rsidR="00DB1983">
        <w:rPr>
          <w:rFonts w:ascii="Calibri" w:hAnsi="Calibri"/>
        </w:rPr>
        <w:t xml:space="preserve"> regarding the management of COVID-19?</w:t>
      </w:r>
      <w:r w:rsidR="00D4272D" w:rsidRPr="00AD64AC">
        <w:rPr>
          <w:rFonts w:ascii="Calibri" w:hAnsi="Calibri"/>
        </w:rPr>
        <w:t xml:space="preserve"> </w:t>
      </w:r>
      <w:r w:rsidR="00DB1983">
        <w:rPr>
          <w:rFonts w:ascii="Calibri" w:hAnsi="Calibri"/>
        </w:rPr>
        <w:t>W</w:t>
      </w:r>
      <w:r w:rsidR="00D4272D" w:rsidRPr="00AD64AC">
        <w:rPr>
          <w:rFonts w:ascii="Calibri" w:hAnsi="Calibri"/>
        </w:rPr>
        <w:t>hat was the role of the ministry of health</w:t>
      </w:r>
      <w:r>
        <w:rPr>
          <w:rFonts w:ascii="Calibri" w:hAnsi="Calibri"/>
        </w:rPr>
        <w:t xml:space="preserve"> in taking </w:t>
      </w:r>
      <w:r w:rsidR="008C550E">
        <w:rPr>
          <w:rFonts w:ascii="Calibri" w:hAnsi="Calibri"/>
        </w:rPr>
        <w:t xml:space="preserve">decisions regarding the management of COVID-19? </w:t>
      </w:r>
    </w:p>
    <w:p w14:paraId="5209CA43" w14:textId="146E1003" w:rsidR="008C550E" w:rsidRDefault="008C550E" w:rsidP="008745AE">
      <w:pPr>
        <w:pStyle w:val="ListParagraph"/>
        <w:numPr>
          <w:ilvl w:val="0"/>
          <w:numId w:val="1"/>
        </w:numPr>
        <w:rPr>
          <w:rFonts w:ascii="Calibri" w:hAnsi="Calibri"/>
        </w:rPr>
      </w:pPr>
      <w:r>
        <w:rPr>
          <w:rFonts w:ascii="Calibri" w:hAnsi="Calibri"/>
        </w:rPr>
        <w:t>If not the MOH, who has taken major decisions and why?</w:t>
      </w:r>
      <w:r w:rsidR="00CC4B6B">
        <w:rPr>
          <w:rFonts w:ascii="Calibri" w:hAnsi="Calibri"/>
        </w:rPr>
        <w:t xml:space="preserve"> W</w:t>
      </w:r>
      <w:r w:rsidR="00010D24">
        <w:rPr>
          <w:rFonts w:ascii="Calibri" w:hAnsi="Calibri"/>
        </w:rPr>
        <w:t>hat are the levels of influence of the different stakeholders and why do they have this influence?</w:t>
      </w:r>
    </w:p>
    <w:p w14:paraId="5721400B" w14:textId="5DF3B0D3" w:rsidR="00FD6A13" w:rsidRPr="00FD6A13" w:rsidRDefault="00FD6A13" w:rsidP="00FD6A13">
      <w:pPr>
        <w:pStyle w:val="ListParagraph"/>
        <w:numPr>
          <w:ilvl w:val="0"/>
          <w:numId w:val="1"/>
        </w:numPr>
        <w:rPr>
          <w:rFonts w:ascii="Calibri" w:hAnsi="Calibri"/>
        </w:rPr>
      </w:pPr>
      <w:r w:rsidRPr="00FD6A13">
        <w:rPr>
          <w:rFonts w:ascii="Calibri" w:hAnsi="Calibri"/>
        </w:rPr>
        <w:t xml:space="preserve">What was the contribution and role of public health/ national health institutions and international institutions in terms of the response to COVID19? </w:t>
      </w:r>
    </w:p>
    <w:p w14:paraId="7B5FF642" w14:textId="150C7072" w:rsidR="00FD6A13" w:rsidRDefault="001D61B1" w:rsidP="008745AE">
      <w:pPr>
        <w:pStyle w:val="ListParagraph"/>
        <w:numPr>
          <w:ilvl w:val="0"/>
          <w:numId w:val="1"/>
        </w:numPr>
        <w:rPr>
          <w:rFonts w:ascii="Calibri" w:hAnsi="Calibri"/>
        </w:rPr>
      </w:pPr>
      <w:r>
        <w:rPr>
          <w:rFonts w:ascii="Calibri" w:hAnsi="Calibri"/>
        </w:rPr>
        <w:t>What</w:t>
      </w:r>
      <w:r w:rsidR="002C5BFC">
        <w:rPr>
          <w:rFonts w:ascii="Calibri" w:hAnsi="Calibri"/>
        </w:rPr>
        <w:t xml:space="preserve"> </w:t>
      </w:r>
      <w:proofErr w:type="gramStart"/>
      <w:r w:rsidR="002C5BFC">
        <w:rPr>
          <w:rFonts w:ascii="Calibri" w:hAnsi="Calibri"/>
        </w:rPr>
        <w:t>in particular</w:t>
      </w:r>
      <w:r>
        <w:rPr>
          <w:rFonts w:ascii="Calibri" w:hAnsi="Calibri"/>
        </w:rPr>
        <w:t xml:space="preserve"> has</w:t>
      </w:r>
      <w:proofErr w:type="gramEnd"/>
      <w:r>
        <w:rPr>
          <w:rFonts w:ascii="Calibri" w:hAnsi="Calibri"/>
        </w:rPr>
        <w:t xml:space="preserve"> been the contribution and role of sectors beyond health in making decisions about COVID-19? How and why were these sectors influential? What can we learn from this about using whole of government approaches? </w:t>
      </w:r>
    </w:p>
    <w:p w14:paraId="4B21CB1B" w14:textId="2AFF6760" w:rsidR="00CC4B6B" w:rsidRDefault="003B6D9C" w:rsidP="008745AE">
      <w:pPr>
        <w:pStyle w:val="ListParagraph"/>
        <w:numPr>
          <w:ilvl w:val="0"/>
          <w:numId w:val="1"/>
        </w:numPr>
        <w:rPr>
          <w:rFonts w:ascii="Calibri" w:hAnsi="Calibri"/>
        </w:rPr>
      </w:pPr>
      <w:r>
        <w:rPr>
          <w:rFonts w:ascii="Calibri" w:hAnsi="Calibri"/>
        </w:rPr>
        <w:t>What are the current enablers to putting health on the policy agenda? What are the barriers to this?</w:t>
      </w:r>
    </w:p>
    <w:p w14:paraId="232DA492" w14:textId="27C11A4E" w:rsidR="003B6D9C" w:rsidRPr="008745AE" w:rsidRDefault="003B6D9C" w:rsidP="008745AE">
      <w:pPr>
        <w:pStyle w:val="ListParagraph"/>
        <w:numPr>
          <w:ilvl w:val="0"/>
          <w:numId w:val="1"/>
        </w:numPr>
        <w:rPr>
          <w:rFonts w:ascii="Calibri" w:hAnsi="Calibri"/>
        </w:rPr>
      </w:pPr>
      <w:r>
        <w:rPr>
          <w:rFonts w:ascii="Calibri" w:hAnsi="Calibri"/>
        </w:rPr>
        <w:t xml:space="preserve">Going ahead, </w:t>
      </w:r>
      <w:r w:rsidR="00067D9C">
        <w:rPr>
          <w:rFonts w:ascii="Calibri" w:hAnsi="Calibri"/>
        </w:rPr>
        <w:t>what will be the enablers of keeping health on the policy agenda? What will be the barriers to this?</w:t>
      </w:r>
    </w:p>
    <w:p w14:paraId="78CEFEAD" w14:textId="6C5A07F8" w:rsidR="00485402" w:rsidRPr="00332545" w:rsidRDefault="00067D9C" w:rsidP="00485402">
      <w:pPr>
        <w:pStyle w:val="ListParagraph"/>
        <w:numPr>
          <w:ilvl w:val="0"/>
          <w:numId w:val="1"/>
        </w:numPr>
        <w:rPr>
          <w:rFonts w:ascii="Calibri" w:hAnsi="Calibri"/>
        </w:rPr>
      </w:pPr>
      <w:r>
        <w:rPr>
          <w:rFonts w:ascii="Calibri" w:hAnsi="Calibri"/>
        </w:rPr>
        <w:t xml:space="preserve">Has the </w:t>
      </w:r>
      <w:r w:rsidRPr="00332545">
        <w:rPr>
          <w:rFonts w:ascii="Calibri" w:hAnsi="Calibri"/>
        </w:rPr>
        <w:t xml:space="preserve">MOH been successful in using the pandemic to make the case for stronger health systems? What kinds of arguments have </w:t>
      </w:r>
      <w:r w:rsidR="00332545" w:rsidRPr="00332545">
        <w:rPr>
          <w:rFonts w:ascii="Calibri" w:hAnsi="Calibri"/>
        </w:rPr>
        <w:t>they</w:t>
      </w:r>
      <w:r w:rsidRPr="00332545">
        <w:rPr>
          <w:rFonts w:ascii="Calibri" w:hAnsi="Calibri"/>
        </w:rPr>
        <w:t xml:space="preserve"> made</w:t>
      </w:r>
      <w:r w:rsidR="00332545" w:rsidRPr="00332545">
        <w:rPr>
          <w:rFonts w:ascii="Calibri" w:hAnsi="Calibri"/>
        </w:rPr>
        <w:t xml:space="preserve"> in cases where they have been succe</w:t>
      </w:r>
      <w:r w:rsidR="00332545">
        <w:rPr>
          <w:rFonts w:ascii="Calibri" w:hAnsi="Calibri"/>
        </w:rPr>
        <w:t>s</w:t>
      </w:r>
      <w:r w:rsidR="00332545" w:rsidRPr="00332545">
        <w:rPr>
          <w:rFonts w:ascii="Calibri" w:hAnsi="Calibri"/>
        </w:rPr>
        <w:t>sful</w:t>
      </w:r>
      <w:r w:rsidRPr="00332545">
        <w:rPr>
          <w:rFonts w:ascii="Calibri" w:hAnsi="Calibri"/>
        </w:rPr>
        <w:t>?</w:t>
      </w:r>
      <w:r w:rsidR="00332545" w:rsidRPr="00332545">
        <w:rPr>
          <w:rFonts w:ascii="Calibri" w:hAnsi="Calibri"/>
        </w:rPr>
        <w:t xml:space="preserve"> </w:t>
      </w:r>
      <w:r w:rsidR="00AD64AC" w:rsidRPr="00332545">
        <w:rPr>
          <w:rFonts w:ascii="Calibri" w:hAnsi="Calibri" w:cs="Times New Roman"/>
          <w:color w:val="000000"/>
        </w:rPr>
        <w:t>What can we learn for the future from the cases where they have succeeded during this pandemic?</w:t>
      </w:r>
    </w:p>
    <w:p w14:paraId="3EB68539" w14:textId="77777777" w:rsidR="00485402" w:rsidRDefault="00485402" w:rsidP="00485402">
      <w:pPr>
        <w:rPr>
          <w:rFonts w:ascii="Calibri" w:hAnsi="Calibri" w:cs="Times New Roman"/>
          <w:color w:val="000000"/>
          <w:sz w:val="22"/>
          <w:szCs w:val="22"/>
        </w:rPr>
      </w:pPr>
    </w:p>
    <w:p w14:paraId="69E89405" w14:textId="77777777" w:rsidR="00485402" w:rsidRPr="00485402" w:rsidRDefault="00485402" w:rsidP="00485402">
      <w:pPr>
        <w:rPr>
          <w:rFonts w:ascii="Calibri" w:hAnsi="Calibri" w:cs="Times New Roman"/>
          <w:color w:val="000000"/>
          <w:sz w:val="22"/>
          <w:szCs w:val="22"/>
          <w:u w:val="single"/>
        </w:rPr>
      </w:pPr>
      <w:r w:rsidRPr="00485402">
        <w:rPr>
          <w:rFonts w:ascii="Calibri" w:hAnsi="Calibri" w:cs="Times New Roman"/>
          <w:color w:val="000000"/>
          <w:sz w:val="22"/>
          <w:szCs w:val="22"/>
          <w:u w:val="single"/>
        </w:rPr>
        <w:t>Design of study</w:t>
      </w:r>
    </w:p>
    <w:p w14:paraId="618434A7" w14:textId="77777777" w:rsidR="006316AE" w:rsidRDefault="006316AE" w:rsidP="006316AE">
      <w:pPr>
        <w:pStyle w:val="ListParagraph"/>
        <w:numPr>
          <w:ilvl w:val="0"/>
          <w:numId w:val="4"/>
        </w:numPr>
        <w:rPr>
          <w:rFonts w:ascii="Calibri" w:hAnsi="Calibri"/>
        </w:rPr>
      </w:pPr>
      <w:r>
        <w:rPr>
          <w:rFonts w:ascii="Calibri" w:hAnsi="Calibri"/>
        </w:rPr>
        <w:t xml:space="preserve">Begin with a description of </w:t>
      </w:r>
      <w:r w:rsidR="00485402" w:rsidRPr="006316AE">
        <w:rPr>
          <w:rFonts w:ascii="Calibri" w:hAnsi="Calibri"/>
        </w:rPr>
        <w:t xml:space="preserve">the political, economic and social environment of the countries during the start of the pandemic </w:t>
      </w:r>
    </w:p>
    <w:p w14:paraId="692D77D1" w14:textId="439CD459" w:rsidR="00485402" w:rsidRDefault="00485402" w:rsidP="006316AE">
      <w:pPr>
        <w:pStyle w:val="ListParagraph"/>
        <w:numPr>
          <w:ilvl w:val="0"/>
          <w:numId w:val="4"/>
        </w:numPr>
        <w:rPr>
          <w:rFonts w:ascii="Calibri" w:hAnsi="Calibri"/>
        </w:rPr>
      </w:pPr>
      <w:r w:rsidRPr="006316AE">
        <w:rPr>
          <w:rFonts w:ascii="Calibri" w:hAnsi="Calibri" w:cs="Times New Roman"/>
          <w:color w:val="000000"/>
          <w:sz w:val="22"/>
          <w:szCs w:val="22"/>
        </w:rPr>
        <w:t xml:space="preserve">Description of what went well and what went wrong </w:t>
      </w:r>
      <w:r w:rsidRPr="006316AE">
        <w:rPr>
          <w:rFonts w:ascii="Calibri" w:hAnsi="Calibri"/>
        </w:rPr>
        <w:t xml:space="preserve">with the management of the COVID19 in the respective countries? </w:t>
      </w:r>
    </w:p>
    <w:p w14:paraId="5E2CC10E" w14:textId="77777777" w:rsidR="008745AE" w:rsidRDefault="006316AE" w:rsidP="008745AE">
      <w:pPr>
        <w:pStyle w:val="ListParagraph"/>
        <w:numPr>
          <w:ilvl w:val="0"/>
          <w:numId w:val="4"/>
        </w:numPr>
        <w:rPr>
          <w:rFonts w:ascii="Calibri" w:hAnsi="Calibri"/>
        </w:rPr>
      </w:pPr>
      <w:r>
        <w:rPr>
          <w:rFonts w:ascii="Calibri" w:hAnsi="Calibri"/>
        </w:rPr>
        <w:t>While some data to frame how well or badly things went could be quantitative in terms of cases, hospitalizations, deaths</w:t>
      </w:r>
      <w:r w:rsidR="008745AE">
        <w:rPr>
          <w:rFonts w:ascii="Calibri" w:hAnsi="Calibri"/>
        </w:rPr>
        <w:t xml:space="preserve">, this will be mostly qualitative analysis </w:t>
      </w:r>
    </w:p>
    <w:p w14:paraId="5ED8BF0C" w14:textId="53763B42" w:rsidR="00485402" w:rsidRPr="00AD64AC" w:rsidRDefault="008745AE" w:rsidP="008745AE">
      <w:pPr>
        <w:pStyle w:val="ListParagraph"/>
        <w:numPr>
          <w:ilvl w:val="0"/>
          <w:numId w:val="4"/>
        </w:numPr>
        <w:rPr>
          <w:rFonts w:ascii="Calibri" w:hAnsi="Calibri" w:cs="Times New Roman"/>
          <w:color w:val="000000"/>
          <w:sz w:val="22"/>
          <w:szCs w:val="22"/>
        </w:rPr>
      </w:pPr>
      <w:r>
        <w:rPr>
          <w:rFonts w:ascii="Calibri" w:hAnsi="Calibri"/>
        </w:rPr>
        <w:t xml:space="preserve">An understanding of relative influence of different actors would be aided by stakeholder analysis at two levels a) within the MOH, b) beyond the MOH and its interactions with other ministries and sectors </w:t>
      </w:r>
    </w:p>
    <w:p w14:paraId="799E7E45" w14:textId="77777777" w:rsidR="00AD64AC" w:rsidRPr="00AD64AC" w:rsidRDefault="00AD64AC" w:rsidP="00D4272D">
      <w:pPr>
        <w:rPr>
          <w:rFonts w:ascii="Calibri" w:hAnsi="Calibri"/>
        </w:rPr>
      </w:pPr>
    </w:p>
    <w:sectPr w:rsidR="00AD64AC" w:rsidRPr="00AD64AC" w:rsidSect="00500F0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2572"/>
    <w:multiLevelType w:val="hybridMultilevel"/>
    <w:tmpl w:val="C832A7D8"/>
    <w:lvl w:ilvl="0" w:tplc="F4423362">
      <w:start w:val="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D6702"/>
    <w:multiLevelType w:val="hybridMultilevel"/>
    <w:tmpl w:val="EB28FCB6"/>
    <w:lvl w:ilvl="0" w:tplc="004CD902">
      <w:start w:val="17"/>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559A6"/>
    <w:multiLevelType w:val="hybridMultilevel"/>
    <w:tmpl w:val="3E8E2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17BAD"/>
    <w:multiLevelType w:val="hybridMultilevel"/>
    <w:tmpl w:val="14182050"/>
    <w:lvl w:ilvl="0" w:tplc="E1C4AE16">
      <w:start w:val="1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EF"/>
    <w:rsid w:val="00010D24"/>
    <w:rsid w:val="00067D9C"/>
    <w:rsid w:val="00085DFF"/>
    <w:rsid w:val="00191C84"/>
    <w:rsid w:val="001D61B1"/>
    <w:rsid w:val="002C5BFC"/>
    <w:rsid w:val="00332545"/>
    <w:rsid w:val="003B6D9C"/>
    <w:rsid w:val="003B7135"/>
    <w:rsid w:val="004431D7"/>
    <w:rsid w:val="00464C86"/>
    <w:rsid w:val="00485402"/>
    <w:rsid w:val="004F64A7"/>
    <w:rsid w:val="00500F0A"/>
    <w:rsid w:val="00593B8D"/>
    <w:rsid w:val="005D5130"/>
    <w:rsid w:val="006307E1"/>
    <w:rsid w:val="006316AE"/>
    <w:rsid w:val="00652DDA"/>
    <w:rsid w:val="007B699F"/>
    <w:rsid w:val="007C6D68"/>
    <w:rsid w:val="007E4F26"/>
    <w:rsid w:val="00835C39"/>
    <w:rsid w:val="008745AE"/>
    <w:rsid w:val="008C550E"/>
    <w:rsid w:val="008E09A6"/>
    <w:rsid w:val="009249EF"/>
    <w:rsid w:val="009B0D0A"/>
    <w:rsid w:val="00A613D6"/>
    <w:rsid w:val="00AD64AC"/>
    <w:rsid w:val="00BD60C1"/>
    <w:rsid w:val="00C2272A"/>
    <w:rsid w:val="00CC4B6B"/>
    <w:rsid w:val="00CF0BB0"/>
    <w:rsid w:val="00D00402"/>
    <w:rsid w:val="00D4272D"/>
    <w:rsid w:val="00D83D28"/>
    <w:rsid w:val="00DB1983"/>
    <w:rsid w:val="00E6178E"/>
    <w:rsid w:val="00E749A8"/>
    <w:rsid w:val="00FD6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283DF"/>
  <w14:defaultImageDpi w14:val="300"/>
  <w15:docId w15:val="{265FB0A4-C633-4CAF-B098-12DD8546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28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6A53871B84C4891C435BA347F55F3" ma:contentTypeVersion="12" ma:contentTypeDescription="Create a new document." ma:contentTypeScope="" ma:versionID="5719275110284a5211658921edbd1265">
  <xsd:schema xmlns:xsd="http://www.w3.org/2001/XMLSchema" xmlns:xs="http://www.w3.org/2001/XMLSchema" xmlns:p="http://schemas.microsoft.com/office/2006/metadata/properties" xmlns:ns3="ff889d88-0064-4987-9747-5a9c9350378d" xmlns:ns4="1f5fb941-87c6-4c58-bbf7-354ef59b3e8e" targetNamespace="http://schemas.microsoft.com/office/2006/metadata/properties" ma:root="true" ma:fieldsID="b4ba4a42ec42e09b0b5bf74494a0decd" ns3:_="" ns4:_="">
    <xsd:import namespace="ff889d88-0064-4987-9747-5a9c9350378d"/>
    <xsd:import namespace="1f5fb941-87c6-4c58-bbf7-354ef59b3e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9d88-0064-4987-9747-5a9c9350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fb941-87c6-4c58-bbf7-354ef59b3e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E80ED-BD0F-4023-A902-20293EEC9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5BB4C-5260-4595-B534-00707A057943}">
  <ds:schemaRefs>
    <ds:schemaRef ds:uri="http://schemas.microsoft.com/sharepoint/v3/contenttype/forms"/>
  </ds:schemaRefs>
</ds:datastoreItem>
</file>

<file path=customXml/itemProps3.xml><?xml version="1.0" encoding="utf-8"?>
<ds:datastoreItem xmlns:ds="http://schemas.openxmlformats.org/officeDocument/2006/customXml" ds:itemID="{F447420C-57C7-4A09-AE79-5365551E9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89d88-0064-4987-9747-5a9c9350378d"/>
    <ds:schemaRef ds:uri="1f5fb941-87c6-4c58-bbf7-354ef59b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Dal Zennaro</dc:creator>
  <cp:keywords/>
  <dc:description/>
  <cp:lastModifiedBy>Akaki Zoidze</cp:lastModifiedBy>
  <cp:revision>2</cp:revision>
  <dcterms:created xsi:type="dcterms:W3CDTF">2020-08-18T17:18:00Z</dcterms:created>
  <dcterms:modified xsi:type="dcterms:W3CDTF">2020-08-18T17:18:00Z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0x010100C6A6A53871B84C4891C435BA347F55F3</vt:lpwstr>
  </property>
</Properties>
</file>